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3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900"/>
        <w:gridCol w:w="2611"/>
        <w:gridCol w:w="1076"/>
        <w:gridCol w:w="1111"/>
        <w:gridCol w:w="4339"/>
        <w:gridCol w:w="2876"/>
        <w:gridCol w:w="15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产权单位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物业名称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房屋分类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6"/>
                <w:bdr w:val="none" w:color="auto" w:sz="0" w:space="0"/>
                <w:lang w:val="en-US" w:eastAsia="zh-CN" w:bidi="ar"/>
              </w:rPr>
              <w:t>面积(m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2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承租单位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类型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免租材料确认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深圳市特发黎明光电（集团）有限公司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八卦岭16栋106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深圳市好瑞德贸易有限公司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八卦岭16栋107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莫如东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个体工商户（与注册地址一致）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八卦岭16栋316.527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深圳市久胜餐饮管理有限公司渝月八卦岭分店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八卦岭16栋317.319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64 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深圳市罗湖区中诺汽车用品配件商行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八卦岭16栋513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深圳市煜明科技有限公司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八卦岭615栋东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厂房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571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深圳市竞方实业发展有限公司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八卦岭615栋西A/B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厂房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677 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深圳迷你仓仓储股份有限公司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莲塘706栋3楼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厂房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2265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深圳市旭茂实业有限公司（注：存在转租）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怡景花园牡丹阁B2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冯萍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个体工商户（与注册地址一致）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A03房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陈耿鸿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A05房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罗海生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A06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梁波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A08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廖林坚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A09房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林杰升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燕南路407栋5楼A10房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赵有才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燕南路407栋5楼A11房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朱冬年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燕南路407栋5楼A13房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燕南路407栋5楼A15房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卢宝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燕南路407栋5楼A16房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王冬冬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A18房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黎素净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A19房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彭九斌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A20房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王俊煌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A21房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张南明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燕南路407栋5楼A25房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李坤泉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A28房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马泽龙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A31房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方文龙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A32房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陈耿鸿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A33房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燕南路407栋5楼A35房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吴伟洪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A39房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王振超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A43房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李华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A45房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陈耿鸿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吴伟洪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B02房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刘强林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余哲曦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B05房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李岳锥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陈洁珊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B11房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陈洁珊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蔡建华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燕南路407栋5楼B13房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梁波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B19房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熊盛志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李坤泉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B22房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黄耿松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B25房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林景润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B30房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廖林坚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B32房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蔡建华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B33房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吴辉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B35房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邓文斌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B39房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邓文斌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B41房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刘钦彬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B43房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李坤泉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B45房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陈永波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B49房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戈文芳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206房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郑铭伟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208房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王冬冬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212房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李锦山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216房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苏文通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218房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林媛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221房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陈敏如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222房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李妙恩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502房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郑少庭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503房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505-1房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朱钦豪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505-2房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朱钦豪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506房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508房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张楚涛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509房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罗微微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燕南路407栋5楼A12房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张绍雄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A22房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马兰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A23房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卢建明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A26房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张小辉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A29房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廖坚宏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A30房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姚欣泽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A41房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李志强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罗连华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B08房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B10房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郑任欣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B15房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罗连华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B16房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游汉章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B18房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许胜利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B20房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许胜利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B23房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杨继礼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B29房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杨晓生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燕南路407栋5楼  B31房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王高胜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202房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万欢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211房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226房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曾德顺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228房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吴楚雄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燕南路404栋2层东 229房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吴炳余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507房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邓容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统建办公楼3栋5层 510房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办公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蓝源泰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1栋101-1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36.49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温隆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1栋101-2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46.49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杨宝专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1栋102-1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46.96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胡惠宣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1栋102-2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41.72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吴枚明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1栋103-1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41.72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林志潮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1栋103-2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41.72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林志潮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1栋104-1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46.93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洪炎胜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1栋104-2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商铺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36.49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张芝清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8栋-109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章进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个体工商户（与注册地址一致）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8栋-207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深圳市鸿运达深海臻品贸易有限公司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8栋313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深圳市卓越通货运代理有限公司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8栋514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深圳市卓越通货运代理有限公司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8栋516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深圳市卓越通货运代理有限公司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9-107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深圳市新兴顺酒店用品有限公司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深圳市萃进科技发展有限公司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9栋-102A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上海屹鸿食品有限公司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9栋-102B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卢炳鉴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吴肇庆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吴肇庆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深圳市卓越通货运代理有限公司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深圳市雅美俊装饰工程有限公司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深圳市卓越通货运代理有限公司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深圳市雅美俊装饰工程有限公司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深圳市精尚服饰辅料有限公司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陈楚滨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9栋-409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住宅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深圳市世马纺织实业有限公司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黄清标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郑建民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郭兴添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黎明楼-105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庄其展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卢汉钦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林俊侨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黎明楼-202、203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陈杨炯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黎明楼-204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郑泽宝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方刚生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方刚生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方刚生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深圳市宏瑞达贸易有限公司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黎明楼-302、303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784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王镐希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王镐希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黎明楼-402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林木民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方日高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韦铨明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王镐希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深圳市亿洲酒店用品有限公司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深圳市罗湖区彩姿服装批发行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陈赞玲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黎明楼-510-1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刘友拥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黎明楼-510-3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白华莹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黎明楼-510-4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16.7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卓海洋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黎明楼-510-5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16.7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林伟楚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程书平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黎明楼-6A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刘友亮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黎明楼-6B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黄海宜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黎明楼-6C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刘育标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黎明楼-6D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章秀娥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唐静薇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郑泽岚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许燕冰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李世杰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蔡坤权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深圳市罗湖区富多源冻品餐料商行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卢灿坤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深圳市鸿运达深海臻品贸易有限公司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林泽雄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陈佳琦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郑振飞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卢丽芳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深圳市卓越通货运代理有限公司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深圳市正印元兴商贸有限公司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深圳市正印元兴商贸有限公司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唐静薇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蔡楚文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深圳市德汇隆食品有限公司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庄增荣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数控楼-1A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张杰群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数控楼-西201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深圳市萃进科技发展有限公司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数控楼-202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深圳市东煦布艺有限公司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数控楼-202-1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深圳盛世年代贸易有限公司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数控楼-203A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深圳盛世年代贸易有限公司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数控楼-203B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深圳盛世年代贸易有限公司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数控楼-205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陈裕泰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数控楼-207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卢健文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卢健文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数控楼-3西A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深圳市鹏盛达纺织品有限公司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数控楼-3西B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深圳市鹏盛达纺织品有限公司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数控楼-3西C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深圳市鹏盛达纺织品有限公司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深圳市鹏盛达纺织品有限公司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深圳市鹏盛达纺织品有限公司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蔡坤权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深圳利欧流体机械有限公司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深圳市升龙纺织品有限公司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陈松钟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朱财文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杨来河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刘春燕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林泽雄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陈楚泉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胡碧纯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洪建中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舒旭升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孙红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深圳市普贤信息技术有限公司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金小忠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黄本展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吴丽花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郑志雄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郭凤斌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郭小玉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王丽丽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杨洁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周建波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深圳市新兴顺酒店用品有限公司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深圳市升龙纺织品有限公司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郭小玉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周翠云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深圳市华源纺织服装有限公司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朱财文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冯云华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沈金福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周凤岐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林滨培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潘绿珠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李三平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李鑫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黄涛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深圳市深宝辉酒业有限公司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颜佳灿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前时服饰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深圳市恒丰盛纺织实业有限公司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深圳市宝星商贸有限公司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陈楚泉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俞兰茜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罗扬生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李智荣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刘并瑞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陈焕锐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俞兰茜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黄赐澄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深圳市连环服装辅料有限公司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张海瑞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数控楼-605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李世杰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数控楼-607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姚志荣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范思雄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刘奕东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黄琼芳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83.8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陈吉安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俞雪琴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吴丽花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深圳市连环服装辅料有限公司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刘奕东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李智勇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数控楼-618.619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黄赐澄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王明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67.5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深圳市久阳汉通贸易有限公司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许燕冰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陈银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陈于谦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黄赐澄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姚志荣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深圳市升龙纺织品有限公司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姚志荣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陈小锋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许燕冰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深圳市炬崧百货有限公司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陈灿杰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唐建民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刘炳桐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数控楼-321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李世冰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庞耀华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郭佳涛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数控楼-423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张颖怡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数控楼-518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严少锐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数控楼-629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谢创伟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龍智蘇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黎明楼-510-2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麦友胜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黎明楼-510-6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16.67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麦守艺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个体工商户（基于事实）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 w:colFirst="2" w:colLast="6"/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2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黎明楼101</w:t>
            </w:r>
          </w:p>
        </w:tc>
        <w:tc>
          <w:tcPr>
            <w:tcW w:w="1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仓储</w:t>
            </w:r>
          </w:p>
        </w:tc>
        <w:tc>
          <w:tcPr>
            <w:tcW w:w="11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4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深圳市汇元经济发展有限公司（注：存在转租）</w:t>
            </w:r>
          </w:p>
        </w:tc>
        <w:tc>
          <w:tcPr>
            <w:tcW w:w="2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小微企业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符合</w:t>
            </w:r>
          </w:p>
        </w:tc>
      </w:tr>
      <w:bookmarkEnd w:id="0"/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zZDU5YWUwNzQ4YmRmYzQzNWVlMTc0ZjhhZjdhYzcifQ=="/>
  </w:docVars>
  <w:rsids>
    <w:rsidRoot w:val="00000000"/>
    <w:rsid w:val="2D760253"/>
    <w:rsid w:val="4C32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">
    <w:name w:val="font01"/>
    <w:basedOn w:val="3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  <w:vertAlign w:val="superscript"/>
    </w:rPr>
  </w:style>
  <w:style w:type="character" w:customStyle="1" w:styleId="6">
    <w:name w:val="font2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7">
    <w:name w:val="font91"/>
    <w:basedOn w:val="3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5982</Words>
  <Characters>7725</Characters>
  <Lines>0</Lines>
  <Paragraphs>0</Paragraphs>
  <TotalTime>1</TotalTime>
  <ScaleCrop>false</ScaleCrop>
  <LinksUpToDate>false</LinksUpToDate>
  <CharactersWithSpaces>7838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HYZ</cp:lastModifiedBy>
  <dcterms:modified xsi:type="dcterms:W3CDTF">2022-05-26T01:07:57Z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4125916DC5594F67BC128E82FB0DC03D</vt:lpwstr>
  </property>
</Properties>
</file>