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8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900"/>
        <w:gridCol w:w="2569"/>
        <w:gridCol w:w="1062"/>
        <w:gridCol w:w="1111"/>
        <w:gridCol w:w="4259"/>
        <w:gridCol w:w="2524"/>
        <w:gridCol w:w="14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管理单位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物业名称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房屋分类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面积(m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2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承租单位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免租材料确认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深圳市汇元经济发展有限公司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7栋西侧平房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范利锋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8栋东侧铁皮房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郑泽岚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数控楼南平房3号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林志琼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数控楼南平房7号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卓喜英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数控楼南平房8号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卢坤松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数控楼南平房9号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卢坤松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数控楼南平房10号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高木佳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数北103号铁皮房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吴寿耀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数北104号铁皮房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吴寿耀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数控楼104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林晓君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数控楼200号仓库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许燕冰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黎明楼101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林晓君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黎明楼东侧平房1号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郑鹏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黎明楼东侧平房2号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苏喜江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黎明楼东侧平房3号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苏喜江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大院洗车场、修车点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商业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杜锡伟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大院集装箱仓库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周兴姣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数控楼南平房12号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陈海乔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数控楼4楼(原电房)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钟填锡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数控楼南平房1号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钟凤枝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数控楼南平房2号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钟凤枝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洗车场旁铁皮仓库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吴维歆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ZDU5YWUwNzQ4YmRmYzQzNWVlMTc0ZjhhZjdhYzcifQ=="/>
  </w:docVars>
  <w:rsids>
    <w:rsidRoot w:val="00000000"/>
    <w:rsid w:val="0EB02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5">
    <w:name w:val="font81"/>
    <w:basedOn w:val="3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HYZ</cp:lastModifiedBy>
  <dcterms:modified xsi:type="dcterms:W3CDTF">2022-05-26T01:02:16Z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00E4AF6E267F4FC7A235E850FE32B952</vt:lpwstr>
  </property>
</Properties>
</file>